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2" w:rsidRDefault="001C798F" w:rsidP="001C798F">
      <w:pPr>
        <w:bidi/>
        <w:spacing w:line="360" w:lineRule="auto"/>
        <w:rPr>
          <w:rFonts w:cs="Arial" w:hint="cs"/>
          <w:rtl/>
        </w:rPr>
      </w:pPr>
      <w:r>
        <w:rPr>
          <w:rFonts w:ascii="Arial" w:hAnsi="Arial" w:cs="Arial"/>
          <w:rtl/>
        </w:rPr>
        <w:t>٢٠٢٢</w:t>
      </w:r>
      <w:r>
        <w:rPr>
          <w:rFonts w:cs="Arial" w:hint="cs"/>
          <w:rtl/>
        </w:rPr>
        <w:t xml:space="preserve">: </w:t>
      </w:r>
      <w:r w:rsidRPr="001C798F">
        <w:rPr>
          <w:rFonts w:cs="Arial"/>
          <w:rtl/>
        </w:rPr>
        <w:t>الملخص اسحاق اوكافي شيخ</w:t>
      </w:r>
    </w:p>
    <w:p w:rsidR="001C798F" w:rsidRDefault="001C798F" w:rsidP="001C798F">
      <w:pPr>
        <w:bidi/>
        <w:spacing w:line="360" w:lineRule="auto"/>
        <w:jc w:val="center"/>
        <w:rPr>
          <w:rFonts w:cs="Arial" w:hint="cs"/>
          <w:rtl/>
        </w:rPr>
      </w:pPr>
      <w:r>
        <w:rPr>
          <w:rFonts w:cs="Arial"/>
          <w:rtl/>
        </w:rPr>
        <w:t>جبال طاسيلي ن</w:t>
      </w:r>
      <w:r w:rsidRPr="001C798F">
        <w:rPr>
          <w:rFonts w:cs="Arial"/>
          <w:rtl/>
        </w:rPr>
        <w:t>اجر</w:t>
      </w:r>
    </w:p>
    <w:p w:rsidR="001C798F" w:rsidRDefault="001C798F" w:rsidP="001C798F">
      <w:pPr>
        <w:bidi/>
        <w:spacing w:line="360" w:lineRule="auto"/>
        <w:jc w:val="center"/>
        <w:rPr>
          <w:rFonts w:cs="Arial" w:hint="cs"/>
          <w:rtl/>
        </w:rPr>
      </w:pPr>
    </w:p>
    <w:p w:rsidR="001C798F" w:rsidRDefault="001C798F" w:rsidP="00B244F6">
      <w:pPr>
        <w:bidi/>
        <w:spacing w:line="360" w:lineRule="auto"/>
        <w:jc w:val="both"/>
        <w:rPr>
          <w:rFonts w:cs="Arial" w:hint="cs"/>
          <w:rtl/>
        </w:rPr>
      </w:pPr>
      <w:r w:rsidRPr="001C798F">
        <w:rPr>
          <w:rFonts w:cs="Arial"/>
          <w:rtl/>
        </w:rPr>
        <w:t>لعقود</w:t>
      </w:r>
      <w:r>
        <w:rPr>
          <w:rFonts w:cs="Arial"/>
          <w:rtl/>
        </w:rPr>
        <w:t xml:space="preserve"> من الزمان ، كانت جبال طاسيلي ن</w:t>
      </w:r>
      <w:r w:rsidRPr="001C798F">
        <w:rPr>
          <w:rFonts w:cs="Arial"/>
          <w:rtl/>
        </w:rPr>
        <w:t xml:space="preserve">أجر تعتبر </w:t>
      </w:r>
      <w:r>
        <w:rPr>
          <w:rFonts w:cs="Arial" w:hint="cs"/>
          <w:rtl/>
        </w:rPr>
        <w:t xml:space="preserve">واحدة </w:t>
      </w:r>
      <w:r w:rsidRPr="001C798F">
        <w:rPr>
          <w:rFonts w:cs="Arial"/>
          <w:rtl/>
        </w:rPr>
        <w:t>من المجالات الأساسية للدراسة والبحث المهتمة بدراسة تاريخ الأرض.</w:t>
      </w:r>
    </w:p>
    <w:p w:rsidR="001C798F" w:rsidRDefault="001C798F" w:rsidP="00B244F6">
      <w:pPr>
        <w:bidi/>
        <w:spacing w:line="360" w:lineRule="auto"/>
        <w:jc w:val="both"/>
      </w:pPr>
      <w:r w:rsidRPr="001C798F">
        <w:rPr>
          <w:rFonts w:cs="Arial"/>
          <w:rtl/>
        </w:rPr>
        <w:t>أدرج</w:t>
      </w:r>
      <w:r>
        <w:rPr>
          <w:rFonts w:cs="Arial"/>
          <w:rtl/>
        </w:rPr>
        <w:t>ت منظمة اليونسكو منتزه تاسيلي ن</w:t>
      </w:r>
      <w:r w:rsidRPr="001C798F">
        <w:rPr>
          <w:rFonts w:cs="Arial"/>
          <w:rtl/>
        </w:rPr>
        <w:t>آجر في قائمة التراث العالمي لقيمها الجمالية وتكوينها الجيولوجي ، الذي له أهمية كبيرة في الجغرافيا القديمة والبيئية القديمة (المعياران السابع والثامن).</w:t>
      </w:r>
      <w:r w:rsidR="00B244F6" w:rsidRPr="00B244F6">
        <w:rPr>
          <w:rtl/>
        </w:rPr>
        <w:t xml:space="preserve"> </w:t>
      </w:r>
      <w:r w:rsidR="00B244F6">
        <w:rPr>
          <w:rFonts w:cs="Arial"/>
          <w:rtl/>
        </w:rPr>
        <w:t xml:space="preserve">اليوم </w:t>
      </w:r>
      <w:r w:rsidR="00B244F6" w:rsidRPr="00B244F6">
        <w:rPr>
          <w:rFonts w:cs="Arial"/>
          <w:rtl/>
        </w:rPr>
        <w:t>ي</w:t>
      </w:r>
      <w:r w:rsidR="00B244F6">
        <w:rPr>
          <w:rFonts w:cs="Arial"/>
          <w:rtl/>
        </w:rPr>
        <w:t>مكن للسكان الأصليين في تاسيلي ن</w:t>
      </w:r>
      <w:r w:rsidR="00B244F6" w:rsidRPr="00B244F6">
        <w:rPr>
          <w:rFonts w:cs="Arial"/>
          <w:rtl/>
        </w:rPr>
        <w:t xml:space="preserve">أجر إضافة بيانات إلى هذه المعايير الدولية ، حول الأهمية التي يكتسبها الجبل في الحياة الاجتماعية لذلك المجتمع ، بما في ذلك البيانات الجغرافية والتاريخية والأنثروبولوجية. </w:t>
      </w:r>
      <w:r w:rsidR="00C86606" w:rsidRPr="00C86606">
        <w:rPr>
          <w:rFonts w:cs="Arial"/>
          <w:rtl/>
        </w:rPr>
        <w:t>معظم جبال طاسيلي لها أسماء معروفة ، وإدراج جبال تاسيلي في المتحف الرقمي العالمي سيساهم في نشر وإثراء التراث الثقافي العالمي.</w:t>
      </w:r>
      <w:bookmarkStart w:id="0" w:name="_GoBack"/>
      <w:bookmarkEnd w:id="0"/>
    </w:p>
    <w:sectPr w:rsidR="001C79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143"/>
    <w:rsid w:val="001C798F"/>
    <w:rsid w:val="003B0143"/>
    <w:rsid w:val="007D2400"/>
    <w:rsid w:val="008275BB"/>
    <w:rsid w:val="00B244F6"/>
    <w:rsid w:val="00C8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2022-03-05T15:39:00Z</dcterms:created>
  <dcterms:modified xsi:type="dcterms:W3CDTF">2022-03-05T15:54:00Z</dcterms:modified>
</cp:coreProperties>
</file>