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FA04D2" w:rsidP="00FA04D2">
      <w:pPr>
        <w:bidi/>
        <w:spacing w:line="360" w:lineRule="auto"/>
        <w:rPr>
          <w:rFonts w:cs="Arial" w:hint="cs"/>
          <w:rtl/>
        </w:rPr>
      </w:pPr>
      <w:r>
        <w:rPr>
          <w:rFonts w:ascii="Arial" w:hAnsi="Arial" w:cs="Arial"/>
          <w:rtl/>
        </w:rPr>
        <w:t>٢٠٢٢</w:t>
      </w:r>
      <w:r w:rsidRPr="00FA04D2">
        <w:t xml:space="preserve">: </w:t>
      </w:r>
      <w:r>
        <w:rPr>
          <w:rFonts w:hint="cs"/>
          <w:rtl/>
        </w:rPr>
        <w:t xml:space="preserve"> </w:t>
      </w:r>
      <w:r w:rsidRPr="00FA04D2">
        <w:rPr>
          <w:rFonts w:cs="Arial"/>
          <w:rtl/>
        </w:rPr>
        <w:t>الملخص محمد علي الحاج</w:t>
      </w:r>
    </w:p>
    <w:p w:rsidR="00FA04D2" w:rsidRDefault="00FA04D2" w:rsidP="00FA04D2">
      <w:pPr>
        <w:bidi/>
        <w:spacing w:line="360" w:lineRule="auto"/>
        <w:jc w:val="center"/>
        <w:rPr>
          <w:rFonts w:cs="Arial" w:hint="cs"/>
          <w:rtl/>
        </w:rPr>
      </w:pPr>
      <w:r w:rsidRPr="00FA04D2">
        <w:rPr>
          <w:rFonts w:cs="Arial"/>
          <w:rtl/>
        </w:rPr>
        <w:t>الكتابة بين اللغات كوليانغ دينا تايوي  ودجايلي أمادو أمل</w:t>
      </w:r>
    </w:p>
    <w:p w:rsidR="00FA04D2" w:rsidRDefault="00FA04D2" w:rsidP="00FA04D2">
      <w:pPr>
        <w:bidi/>
        <w:spacing w:line="360" w:lineRule="auto"/>
        <w:jc w:val="center"/>
        <w:rPr>
          <w:rFonts w:cs="Arial" w:hint="cs"/>
          <w:rtl/>
        </w:rPr>
      </w:pPr>
    </w:p>
    <w:p w:rsidR="00FA04D2" w:rsidRPr="00AE3E0C" w:rsidRDefault="00FA04D2" w:rsidP="004540E0">
      <w:pPr>
        <w:bidi/>
        <w:spacing w:line="360" w:lineRule="auto"/>
        <w:jc w:val="both"/>
        <w:rPr>
          <w:rFonts w:cs="Arial" w:hint="cs"/>
          <w:rtl/>
          <w:lang w:val="de-DE" w:bidi="ar-EG"/>
        </w:rPr>
      </w:pPr>
      <w:r w:rsidRPr="00FA04D2">
        <w:rPr>
          <w:rFonts w:cs="Arial"/>
          <w:rtl/>
        </w:rPr>
        <w:t>إذا كانت هناك سمة أساسية واحدة للأدب الأفريقي جنوب الصحراء ، فهي التعددية اللغوية.</w:t>
      </w:r>
      <w:r>
        <w:rPr>
          <w:rFonts w:cs="Arial" w:hint="cs"/>
          <w:rtl/>
        </w:rPr>
        <w:t xml:space="preserve"> </w:t>
      </w:r>
      <w:r w:rsidRPr="00FA04D2">
        <w:rPr>
          <w:rFonts w:cs="Arial"/>
          <w:rtl/>
        </w:rPr>
        <w:t>بالإضافة إلى الآداب الراسخة الآن في اللغات الأفريقية ، هناك تلك المكتوبة بلغات القوى الاستعمارية الأوروبية السابقة (الإنجليزية ، والفرنسية ، والبرتغالية ، والإسبانية).</w:t>
      </w:r>
      <w:r w:rsidR="00AE3E0C">
        <w:rPr>
          <w:rFonts w:cs="Arial"/>
          <w:lang w:val="de-DE"/>
        </w:rPr>
        <w:t xml:space="preserve"> </w:t>
      </w:r>
      <w:r w:rsidR="00AE3E0C" w:rsidRPr="00AE3E0C">
        <w:rPr>
          <w:rFonts w:cs="Arial"/>
          <w:rtl/>
          <w:lang w:val="de-DE"/>
        </w:rPr>
        <w:t>تتميز العديد من أعمال هذا الأدب من ناحية بالوجود الصريح أو الضمني للغات والثق</w:t>
      </w:r>
      <w:r w:rsidR="00AE3E0C">
        <w:rPr>
          <w:rFonts w:cs="Arial"/>
          <w:rtl/>
          <w:lang w:val="de-DE"/>
        </w:rPr>
        <w:t>افات الأفريقية في النص الأوروب</w:t>
      </w:r>
      <w:r w:rsidR="00AE3E0C" w:rsidRPr="00AE3E0C">
        <w:rPr>
          <w:rFonts w:cs="Arial"/>
          <w:rtl/>
          <w:lang w:val="de-DE"/>
        </w:rPr>
        <w:t>ي - والذي يقوض دائمًا أحادية اللغة للنص</w:t>
      </w:r>
      <w:r w:rsidR="00AE3E0C" w:rsidRPr="00AE3E0C">
        <w:rPr>
          <w:rtl/>
        </w:rPr>
        <w:t xml:space="preserve"> </w:t>
      </w:r>
      <w:r w:rsidR="00AE3E0C" w:rsidRPr="00AE3E0C">
        <w:rPr>
          <w:rFonts w:cs="Arial"/>
          <w:rtl/>
          <w:lang w:val="de-DE"/>
        </w:rPr>
        <w:t>ومن ناحية أخرى ، من خلال ذهاب وإياب مستمر بين اللغة المنطوقة والمكتوبة ، والتي يعتبرها العديد من علماء الثقافة خاصية أساسية أخرى - وإن لم تكن سمة محددة من الأدب (الأدبيات) الأفريقية.</w:t>
      </w:r>
      <w:r w:rsidR="004540E0">
        <w:rPr>
          <w:rFonts w:cs="Arial"/>
          <w:lang w:val="de-DE"/>
        </w:rPr>
        <w:t xml:space="preserve"> </w:t>
      </w:r>
      <w:r w:rsidR="004540E0">
        <w:rPr>
          <w:rFonts w:cs="Arial" w:hint="cs"/>
          <w:rtl/>
          <w:lang w:val="de-DE"/>
        </w:rPr>
        <w:t xml:space="preserve"> هذة المحاضرة تبحث  هذة </w:t>
      </w:r>
      <w:r w:rsidR="004540E0">
        <w:rPr>
          <w:rFonts w:cs="Arial"/>
          <w:rtl/>
          <w:lang w:val="de-DE"/>
        </w:rPr>
        <w:t>"</w:t>
      </w:r>
      <w:r w:rsidR="004540E0">
        <w:rPr>
          <w:rFonts w:cs="Arial" w:hint="cs"/>
          <w:rtl/>
          <w:lang w:val="de-DE"/>
        </w:rPr>
        <w:t>الأ</w:t>
      </w:r>
      <w:r w:rsidR="004540E0" w:rsidRPr="004540E0">
        <w:rPr>
          <w:rFonts w:cs="Arial"/>
          <w:rtl/>
          <w:lang w:val="de-DE"/>
        </w:rPr>
        <w:t>كسوفونيا"</w:t>
      </w:r>
      <w:r w:rsidR="004540E0">
        <w:rPr>
          <w:rFonts w:cs="Arial" w:hint="cs"/>
          <w:rtl/>
          <w:lang w:val="de-DE"/>
        </w:rPr>
        <w:t xml:space="preserve"> المزدوجة (أرندت/ ناجوشفيسكى/ شتوكهامر </w:t>
      </w:r>
      <w:r w:rsidR="004540E0">
        <w:rPr>
          <w:rFonts w:ascii="Arial" w:hAnsi="Arial" w:cs="Arial"/>
          <w:rtl/>
          <w:lang w:val="de-DE"/>
        </w:rPr>
        <w:t>٢٠٠٧</w:t>
      </w:r>
      <w:r w:rsidR="004540E0">
        <w:rPr>
          <w:rFonts w:cs="Arial" w:hint="cs"/>
          <w:rtl/>
          <w:lang w:val="de-DE"/>
        </w:rPr>
        <w:t xml:space="preserve">) لدى </w:t>
      </w:r>
      <w:r w:rsidR="004540E0" w:rsidRPr="004540E0">
        <w:rPr>
          <w:rFonts w:cs="Arial"/>
          <w:rtl/>
          <w:lang w:val="de-DE"/>
        </w:rPr>
        <w:t>كوليانغ دينا تايوي  ودجايلي أمادو أمل</w:t>
      </w:r>
      <w:r w:rsidR="004540E0">
        <w:rPr>
          <w:rFonts w:cs="Arial" w:hint="cs"/>
          <w:rtl/>
          <w:lang w:val="de-DE"/>
        </w:rPr>
        <w:t xml:space="preserve">. </w:t>
      </w:r>
      <w:r w:rsidR="004540E0" w:rsidRPr="004540E0">
        <w:rPr>
          <w:rFonts w:cs="Arial"/>
          <w:rtl/>
          <w:lang w:val="de-DE"/>
        </w:rPr>
        <w:t>كاتب</w:t>
      </w:r>
      <w:r w:rsidR="004540E0">
        <w:rPr>
          <w:rFonts w:cs="Arial" w:hint="cs"/>
          <w:rtl/>
          <w:lang w:val="de-DE"/>
        </w:rPr>
        <w:t>ت</w:t>
      </w:r>
      <w:r w:rsidR="004540E0" w:rsidRPr="004540E0">
        <w:rPr>
          <w:rFonts w:cs="Arial"/>
          <w:rtl/>
          <w:lang w:val="de-DE"/>
        </w:rPr>
        <w:t>ان كاميروني</w:t>
      </w:r>
      <w:r w:rsidR="004540E0">
        <w:rPr>
          <w:rFonts w:cs="Arial" w:hint="cs"/>
          <w:rtl/>
          <w:lang w:val="de-DE"/>
        </w:rPr>
        <w:t>ت</w:t>
      </w:r>
      <w:r w:rsidR="004540E0" w:rsidRPr="004540E0">
        <w:rPr>
          <w:rFonts w:cs="Arial"/>
          <w:rtl/>
          <w:lang w:val="de-DE"/>
        </w:rPr>
        <w:t>ان</w:t>
      </w:r>
      <w:r w:rsidR="004540E0">
        <w:rPr>
          <w:rFonts w:cs="Arial" w:hint="cs"/>
          <w:rtl/>
          <w:lang w:val="de-DE"/>
        </w:rPr>
        <w:t xml:space="preserve"> يكتبان</w:t>
      </w:r>
      <w:r w:rsidR="004540E0" w:rsidRPr="004540E0">
        <w:rPr>
          <w:rFonts w:cs="Arial"/>
          <w:rtl/>
          <w:lang w:val="de-DE"/>
        </w:rPr>
        <w:t xml:space="preserve"> بالفرنسية.</w:t>
      </w:r>
    </w:p>
    <w:p w:rsidR="00FA04D2" w:rsidRDefault="00FA04D2" w:rsidP="00FA04D2">
      <w:pPr>
        <w:bidi/>
        <w:spacing w:line="360" w:lineRule="auto"/>
        <w:rPr>
          <w:lang w:bidi="ar-EG"/>
        </w:rPr>
      </w:pPr>
      <w:bookmarkStart w:id="0" w:name="_GoBack"/>
      <w:bookmarkEnd w:id="0"/>
    </w:p>
    <w:sectPr w:rsidR="00FA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A6"/>
    <w:rsid w:val="004540E0"/>
    <w:rsid w:val="007D2400"/>
    <w:rsid w:val="008275BB"/>
    <w:rsid w:val="00A836A6"/>
    <w:rsid w:val="00AE3E0C"/>
    <w:rsid w:val="00F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2022-03-03T18:30:00Z</dcterms:created>
  <dcterms:modified xsi:type="dcterms:W3CDTF">2022-03-03T19:11:00Z</dcterms:modified>
</cp:coreProperties>
</file>