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A8B6" w14:textId="14804E66" w:rsidR="00DA143D" w:rsidRDefault="00DA143D" w:rsidP="00DA143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38"/>
          <w:szCs w:val="38"/>
        </w:rPr>
      </w:pPr>
      <w:r w:rsidRPr="00DA143D">
        <w:rPr>
          <w:rFonts w:asciiTheme="minorBidi" w:hAnsiTheme="minorBidi"/>
          <w:b/>
          <w:bCs/>
          <w:sz w:val="38"/>
          <w:szCs w:val="38"/>
          <w:rtl/>
        </w:rPr>
        <w:t>المقاربة النقديّة</w:t>
      </w:r>
    </w:p>
    <w:p w14:paraId="194C6B2F" w14:textId="77777777" w:rsidR="00DA143D" w:rsidRPr="00DA143D" w:rsidRDefault="00DA143D" w:rsidP="00DA143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38"/>
          <w:szCs w:val="38"/>
        </w:rPr>
      </w:pPr>
    </w:p>
    <w:p w14:paraId="7E1846D3" w14:textId="77777777" w:rsidR="00DA143D" w:rsidRPr="00DA143D" w:rsidRDefault="00DA143D" w:rsidP="00DA143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sz w:val="38"/>
          <w:szCs w:val="38"/>
        </w:rPr>
      </w:pPr>
      <w:r w:rsidRPr="00DA143D">
        <w:rPr>
          <w:rFonts w:asciiTheme="minorBidi" w:hAnsiTheme="minorBidi"/>
          <w:sz w:val="38"/>
          <w:szCs w:val="38"/>
          <w:rtl/>
        </w:rPr>
        <w:t>يتضح من ممّا أوردناه من نماذج إبداعيّة ثوريّة أنّ "صويفر" نهج أسلوب الإيحاء</w:t>
      </w:r>
    </w:p>
    <w:p w14:paraId="0461FE79" w14:textId="77777777" w:rsidR="00DA143D" w:rsidRPr="00DA143D" w:rsidRDefault="00DA143D" w:rsidP="00DA143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sz w:val="38"/>
          <w:szCs w:val="38"/>
        </w:rPr>
      </w:pPr>
      <w:r w:rsidRPr="00DA143D">
        <w:rPr>
          <w:rFonts w:asciiTheme="minorBidi" w:hAnsiTheme="minorBidi"/>
          <w:sz w:val="38"/>
          <w:szCs w:val="38"/>
          <w:rtl/>
        </w:rPr>
        <w:t>لإيقاظ المجتمع ، بينما المبدع السوداني فضّل الخطاب المباشر مستخدما العاميّة</w:t>
      </w:r>
    </w:p>
    <w:p w14:paraId="3E6C1823" w14:textId="169F13B5" w:rsidR="00DA143D" w:rsidRPr="00DA143D" w:rsidRDefault="00DA143D" w:rsidP="00DA143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sz w:val="38"/>
          <w:szCs w:val="38"/>
        </w:rPr>
      </w:pPr>
      <w:r w:rsidRPr="00DA143D">
        <w:rPr>
          <w:rFonts w:asciiTheme="minorBidi" w:hAnsiTheme="minorBidi"/>
          <w:sz w:val="38"/>
          <w:szCs w:val="38"/>
          <w:rtl/>
        </w:rPr>
        <w:t>السودانيّة لقربها من الوجدان الجمعي أوّلاً ولسعة قاموسه اللغوي ثانيا</w:t>
      </w:r>
      <w:r w:rsidRPr="00DA143D">
        <w:rPr>
          <w:rFonts w:asciiTheme="minorBidi" w:hAnsiTheme="minorBidi"/>
          <w:sz w:val="38"/>
          <w:szCs w:val="38"/>
        </w:rPr>
        <w:t xml:space="preserve"> .</w:t>
      </w:r>
    </w:p>
    <w:p w14:paraId="151C7EF1" w14:textId="77777777" w:rsidR="00DA143D" w:rsidRDefault="00DA143D" w:rsidP="00DA143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sz w:val="38"/>
          <w:szCs w:val="38"/>
        </w:rPr>
      </w:pPr>
    </w:p>
    <w:p w14:paraId="53E6C8AF" w14:textId="05652A82" w:rsidR="00DA143D" w:rsidRPr="00DA143D" w:rsidRDefault="00DA143D" w:rsidP="00DA143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sz w:val="38"/>
          <w:szCs w:val="38"/>
        </w:rPr>
      </w:pPr>
      <w:r w:rsidRPr="00DA143D">
        <w:rPr>
          <w:rFonts w:asciiTheme="minorBidi" w:hAnsiTheme="minorBidi"/>
          <w:sz w:val="38"/>
          <w:szCs w:val="38"/>
          <w:rtl/>
        </w:rPr>
        <w:t>كما يتضح أن "صويفر" قدّم الفكرة بحثا عن حياة المجتمعات المنغمسة في النسيان</w:t>
      </w:r>
    </w:p>
    <w:p w14:paraId="57ADD6D6" w14:textId="77777777" w:rsidR="00DA143D" w:rsidRPr="00DA143D" w:rsidRDefault="00DA143D" w:rsidP="00DA143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sz w:val="38"/>
          <w:szCs w:val="38"/>
        </w:rPr>
      </w:pPr>
      <w:r w:rsidRPr="00DA143D">
        <w:rPr>
          <w:rFonts w:asciiTheme="minorBidi" w:hAnsiTheme="minorBidi"/>
          <w:sz w:val="38"/>
          <w:szCs w:val="38"/>
          <w:rtl/>
        </w:rPr>
        <w:t>وطاعة السلطان، دون أن يدفع بها إلى الثورة بحكم الوضع الدكتاتوري الذي كان</w:t>
      </w:r>
    </w:p>
    <w:p w14:paraId="133CF369" w14:textId="03EEF43D" w:rsidR="00D35D84" w:rsidRPr="00DA143D" w:rsidRDefault="00DA143D" w:rsidP="00DA143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sz w:val="38"/>
          <w:szCs w:val="38"/>
        </w:rPr>
      </w:pPr>
      <w:r w:rsidRPr="00DA143D">
        <w:rPr>
          <w:rFonts w:asciiTheme="minorBidi" w:hAnsiTheme="minorBidi"/>
          <w:sz w:val="38"/>
          <w:szCs w:val="38"/>
          <w:rtl/>
        </w:rPr>
        <w:t>يعيش فيه والرقيب الذي لا يرحم، بينما المبدع السوداني فضّل الوضوح ليصل لعامّة</w:t>
      </w:r>
      <w:r>
        <w:rPr>
          <w:rFonts w:asciiTheme="minorBidi" w:hAnsiTheme="minorBidi"/>
          <w:sz w:val="38"/>
          <w:szCs w:val="38"/>
        </w:rPr>
        <w:t xml:space="preserve"> </w:t>
      </w:r>
      <w:r w:rsidRPr="00DA143D">
        <w:rPr>
          <w:rFonts w:asciiTheme="minorBidi" w:hAnsiTheme="minorBidi"/>
          <w:sz w:val="38"/>
          <w:szCs w:val="38"/>
          <w:rtl/>
        </w:rPr>
        <w:t>الناس لإشعارهم وتحريضهم على الوضع السياسي الذي فرض علي المجتمع سياسة</w:t>
      </w:r>
      <w:r>
        <w:rPr>
          <w:rFonts w:asciiTheme="minorBidi" w:hAnsiTheme="minorBidi"/>
          <w:sz w:val="38"/>
          <w:szCs w:val="38"/>
        </w:rPr>
        <w:t xml:space="preserve"> </w:t>
      </w:r>
      <w:r w:rsidRPr="00DA143D">
        <w:rPr>
          <w:rFonts w:asciiTheme="minorBidi" w:hAnsiTheme="minorBidi"/>
          <w:sz w:val="38"/>
          <w:szCs w:val="38"/>
          <w:rtl/>
        </w:rPr>
        <w:t>التغييب وتمّ استلابه للهروب إلى الوراء بتراث مغرق في السلبية وعدم مواكبة العصر</w:t>
      </w:r>
      <w:r>
        <w:rPr>
          <w:rFonts w:asciiTheme="minorBidi" w:hAnsiTheme="minorBidi"/>
          <w:sz w:val="38"/>
          <w:szCs w:val="38"/>
        </w:rPr>
        <w:t xml:space="preserve"> </w:t>
      </w:r>
      <w:r w:rsidRPr="00DA143D">
        <w:rPr>
          <w:rFonts w:asciiTheme="minorBidi" w:hAnsiTheme="minorBidi"/>
          <w:sz w:val="38"/>
          <w:szCs w:val="38"/>
          <w:rtl/>
        </w:rPr>
        <w:t>أو معانقة إشراقة الشمس</w:t>
      </w:r>
      <w:r w:rsidRPr="00DA143D">
        <w:rPr>
          <w:rFonts w:asciiTheme="minorBidi" w:hAnsiTheme="minorBidi"/>
          <w:sz w:val="38"/>
          <w:szCs w:val="38"/>
        </w:rPr>
        <w:t>.</w:t>
      </w:r>
    </w:p>
    <w:sectPr w:rsidR="00D35D84" w:rsidRPr="00DA1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3D"/>
    <w:rsid w:val="00D35D84"/>
    <w:rsid w:val="00DA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804BB"/>
  <w15:chartTrackingRefBased/>
  <w15:docId w15:val="{8BD085E8-8A4A-4A00-B5D9-486EC3AD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ABDELRAOUF</dc:creator>
  <cp:keywords/>
  <dc:description/>
  <cp:lastModifiedBy>ABDELRAOUF</cp:lastModifiedBy>
  <cp:revision>1</cp:revision>
  <dcterms:created xsi:type="dcterms:W3CDTF">2022-02-06T17:08:00Z</dcterms:created>
  <dcterms:modified xsi:type="dcterms:W3CDTF">2022-02-06T17:10:00Z</dcterms:modified>
</cp:coreProperties>
</file>